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162B">
      <w:pPr>
        <w:pStyle w:val="ConsPlusNormal"/>
        <w:spacing w:before="200"/>
      </w:pPr>
      <w:bookmarkStart w:id="0" w:name="_GoBack"/>
      <w:bookmarkEnd w:id="0"/>
    </w:p>
    <w:p w:rsidR="00000000" w:rsidRDefault="0013162B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13162B">
      <w:pPr>
        <w:pStyle w:val="ConsPlusNormal"/>
        <w:spacing w:before="200"/>
        <w:jc w:val="both"/>
      </w:pPr>
      <w:r>
        <w:t>Республики Беларусь 1 сентября 2011 г. N 8/24094</w:t>
      </w:r>
    </w:p>
    <w:p w:rsidR="00000000" w:rsidRDefault="001316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3162B">
      <w:pPr>
        <w:pStyle w:val="ConsPlusNormal"/>
      </w:pPr>
    </w:p>
    <w:p w:rsidR="00000000" w:rsidRDefault="0013162B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000000" w:rsidRDefault="0013162B">
      <w:pPr>
        <w:pStyle w:val="ConsPlusTitle"/>
        <w:jc w:val="center"/>
      </w:pPr>
      <w:r>
        <w:t>25 июля 2011 г. N 146</w:t>
      </w:r>
    </w:p>
    <w:p w:rsidR="00000000" w:rsidRDefault="0013162B">
      <w:pPr>
        <w:pStyle w:val="ConsPlusTitle"/>
        <w:jc w:val="center"/>
      </w:pPr>
    </w:p>
    <w:p w:rsidR="00000000" w:rsidRDefault="0013162B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:rsidR="00000000" w:rsidRDefault="0013162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316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Минобразования от 28.12.2016 N 127,</w:t>
            </w:r>
          </w:p>
          <w:p w:rsidR="00000000" w:rsidRDefault="001316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29.04.2020 N 60, от 16.08.2022 N 266)</w:t>
            </w:r>
          </w:p>
        </w:tc>
      </w:tr>
    </w:tbl>
    <w:p w:rsidR="00000000" w:rsidRDefault="0013162B">
      <w:pPr>
        <w:pStyle w:val="ConsPlusNormal"/>
      </w:pPr>
    </w:p>
    <w:p w:rsidR="00000000" w:rsidRDefault="0013162B">
      <w:pPr>
        <w:pStyle w:val="ConsPlusNormal"/>
        <w:ind w:firstLine="540"/>
        <w:jc w:val="both"/>
      </w:pPr>
      <w:r>
        <w:t>На основании пункта 6 статьи 24 Кодекса Республики Беларусь об образовании Министе</w:t>
      </w:r>
      <w:r>
        <w:t>рство образования Республики Беларусь ПОСТАНОВЛЯЕТ: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1. Утвердить Положение о попечительском совете учреждения образования (прилагается).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29.04.2020 N 60)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000000" w:rsidRDefault="0013162B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3162B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13162B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:rsidR="00000000" w:rsidRDefault="0013162B">
      <w:pPr>
        <w:pStyle w:val="ConsPlusNormal"/>
      </w:pPr>
    </w:p>
    <w:p w:rsidR="00000000" w:rsidRDefault="0013162B">
      <w:pPr>
        <w:pStyle w:val="ConsPlusNonformat"/>
        <w:jc w:val="both"/>
      </w:pPr>
      <w:r>
        <w:t>СОГЛАСОВАНО                  СОГЛАСОВАНО</w:t>
      </w:r>
    </w:p>
    <w:p w:rsidR="00000000" w:rsidRDefault="0013162B">
      <w:pPr>
        <w:pStyle w:val="ConsPlusNonformat"/>
        <w:jc w:val="both"/>
      </w:pPr>
      <w:r>
        <w:t>Министр финансов             Председатель</w:t>
      </w:r>
    </w:p>
    <w:p w:rsidR="00000000" w:rsidRDefault="0013162B">
      <w:pPr>
        <w:pStyle w:val="ConsPlusNonformat"/>
        <w:jc w:val="both"/>
      </w:pPr>
      <w:r>
        <w:t>Республики Беларусь          Брестского областного</w:t>
      </w:r>
    </w:p>
    <w:p w:rsidR="00000000" w:rsidRDefault="0013162B">
      <w:pPr>
        <w:pStyle w:val="ConsPlusNonformat"/>
        <w:jc w:val="both"/>
      </w:pPr>
      <w:r>
        <w:t xml:space="preserve">        А.М.Харко</w:t>
      </w:r>
      <w:r>
        <w:t>вец         исполнительного комитета</w:t>
      </w:r>
    </w:p>
    <w:p w:rsidR="00000000" w:rsidRDefault="0013162B">
      <w:pPr>
        <w:pStyle w:val="ConsPlusNonformat"/>
        <w:jc w:val="both"/>
      </w:pPr>
      <w:r>
        <w:t>22.07.2011                           К.А.Сумар</w:t>
      </w:r>
    </w:p>
    <w:p w:rsidR="00000000" w:rsidRDefault="0013162B">
      <w:pPr>
        <w:pStyle w:val="ConsPlusNonformat"/>
        <w:jc w:val="both"/>
      </w:pPr>
      <w:r>
        <w:t xml:space="preserve">                             19.07.2011</w:t>
      </w:r>
    </w:p>
    <w:p w:rsidR="00000000" w:rsidRDefault="0013162B">
      <w:pPr>
        <w:pStyle w:val="ConsPlusNormal"/>
      </w:pPr>
    </w:p>
    <w:p w:rsidR="00000000" w:rsidRDefault="0013162B">
      <w:pPr>
        <w:pStyle w:val="ConsPlusNonformat"/>
        <w:jc w:val="both"/>
      </w:pPr>
      <w:r>
        <w:t>СОГЛАСОВАНО                  СОГЛАСОВАНО</w:t>
      </w:r>
    </w:p>
    <w:p w:rsidR="00000000" w:rsidRDefault="0013162B">
      <w:pPr>
        <w:pStyle w:val="ConsPlusNonformat"/>
        <w:jc w:val="both"/>
      </w:pPr>
      <w:r>
        <w:t>Председатель                 Исполняющий</w:t>
      </w:r>
    </w:p>
    <w:p w:rsidR="00000000" w:rsidRDefault="0013162B">
      <w:pPr>
        <w:pStyle w:val="ConsPlusNonformat"/>
        <w:jc w:val="both"/>
      </w:pPr>
      <w:r>
        <w:t>Витебского областного        обязанности председа</w:t>
      </w:r>
      <w:r>
        <w:t>теля</w:t>
      </w:r>
    </w:p>
    <w:p w:rsidR="00000000" w:rsidRDefault="0013162B">
      <w:pPr>
        <w:pStyle w:val="ConsPlusNonformat"/>
        <w:jc w:val="both"/>
      </w:pPr>
      <w:r>
        <w:t>исполнительного комитета     Гомельского областного</w:t>
      </w:r>
    </w:p>
    <w:p w:rsidR="00000000" w:rsidRDefault="0013162B">
      <w:pPr>
        <w:pStyle w:val="ConsPlusNonformat"/>
        <w:jc w:val="both"/>
      </w:pPr>
      <w:r>
        <w:t xml:space="preserve">        А.Н.Косинец          исполнительного комитета</w:t>
      </w:r>
    </w:p>
    <w:p w:rsidR="00000000" w:rsidRDefault="0013162B">
      <w:pPr>
        <w:pStyle w:val="ConsPlusNonformat"/>
        <w:jc w:val="both"/>
      </w:pPr>
      <w:r>
        <w:t>18.07.2011                           А.В.Баранов</w:t>
      </w:r>
    </w:p>
    <w:p w:rsidR="00000000" w:rsidRDefault="0013162B">
      <w:pPr>
        <w:pStyle w:val="ConsPlusNonformat"/>
        <w:jc w:val="both"/>
      </w:pPr>
      <w:r>
        <w:t xml:space="preserve">                             19.07.2011</w:t>
      </w:r>
    </w:p>
    <w:p w:rsidR="00000000" w:rsidRDefault="0013162B">
      <w:pPr>
        <w:pStyle w:val="ConsPlusNormal"/>
      </w:pPr>
    </w:p>
    <w:p w:rsidR="00000000" w:rsidRDefault="0013162B">
      <w:pPr>
        <w:pStyle w:val="ConsPlusNonformat"/>
        <w:jc w:val="both"/>
      </w:pPr>
      <w:r>
        <w:t>СОГЛАСОВАНО                  СОГЛАСОВАНО</w:t>
      </w:r>
    </w:p>
    <w:p w:rsidR="00000000" w:rsidRDefault="0013162B">
      <w:pPr>
        <w:pStyle w:val="ConsPlusNonformat"/>
        <w:jc w:val="both"/>
      </w:pPr>
      <w:r>
        <w:t>Председатель                 Председатель</w:t>
      </w:r>
    </w:p>
    <w:p w:rsidR="00000000" w:rsidRDefault="0013162B">
      <w:pPr>
        <w:pStyle w:val="ConsPlusNonformat"/>
        <w:jc w:val="both"/>
      </w:pPr>
      <w:r>
        <w:t>Гродненского областного      Минского областного</w:t>
      </w:r>
    </w:p>
    <w:p w:rsidR="00000000" w:rsidRDefault="0013162B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000000" w:rsidRDefault="0013162B">
      <w:pPr>
        <w:pStyle w:val="ConsPlusNonformat"/>
        <w:jc w:val="both"/>
      </w:pPr>
      <w:r>
        <w:t xml:space="preserve">        С.Б.Шапиро                   Б.В.Батура</w:t>
      </w:r>
    </w:p>
    <w:p w:rsidR="00000000" w:rsidRDefault="0013162B">
      <w:pPr>
        <w:pStyle w:val="ConsPlusNonformat"/>
        <w:jc w:val="both"/>
      </w:pPr>
      <w:r>
        <w:t>19.07.2011                   19.07.2011</w:t>
      </w:r>
    </w:p>
    <w:p w:rsidR="00000000" w:rsidRDefault="0013162B">
      <w:pPr>
        <w:pStyle w:val="ConsPlusNormal"/>
      </w:pPr>
    </w:p>
    <w:p w:rsidR="00000000" w:rsidRDefault="0013162B">
      <w:pPr>
        <w:pStyle w:val="ConsPlusNonformat"/>
        <w:jc w:val="both"/>
      </w:pPr>
      <w:r>
        <w:t xml:space="preserve">СОГЛАСОВАНО           </w:t>
      </w:r>
      <w:r>
        <w:t xml:space="preserve">       СОГЛАСОВАНО</w:t>
      </w:r>
    </w:p>
    <w:p w:rsidR="00000000" w:rsidRDefault="0013162B">
      <w:pPr>
        <w:pStyle w:val="ConsPlusNonformat"/>
        <w:jc w:val="both"/>
      </w:pPr>
      <w:r>
        <w:t>Заместитель председателя     Председатель</w:t>
      </w:r>
    </w:p>
    <w:p w:rsidR="00000000" w:rsidRDefault="0013162B">
      <w:pPr>
        <w:pStyle w:val="ConsPlusNonformat"/>
        <w:jc w:val="both"/>
      </w:pPr>
      <w:r>
        <w:t>Могилевского областного      Минского городского</w:t>
      </w:r>
    </w:p>
    <w:p w:rsidR="00000000" w:rsidRDefault="0013162B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000000" w:rsidRDefault="0013162B">
      <w:pPr>
        <w:pStyle w:val="ConsPlusNonformat"/>
        <w:jc w:val="both"/>
      </w:pPr>
      <w:r>
        <w:t xml:space="preserve">        А.М.Исаченко                 Н.А.Ладутько</w:t>
      </w:r>
    </w:p>
    <w:p w:rsidR="00000000" w:rsidRDefault="0013162B">
      <w:pPr>
        <w:pStyle w:val="ConsPlusNonformat"/>
        <w:jc w:val="both"/>
      </w:pPr>
      <w:r>
        <w:t>19.07.2011                   18.07.2011</w:t>
      </w:r>
    </w:p>
    <w:p w:rsidR="00000000" w:rsidRDefault="0013162B">
      <w:pPr>
        <w:pStyle w:val="ConsPlusNormal"/>
      </w:pPr>
    </w:p>
    <w:p w:rsidR="00000000" w:rsidRDefault="0013162B">
      <w:pPr>
        <w:pStyle w:val="ConsPlusNormal"/>
      </w:pPr>
    </w:p>
    <w:p w:rsidR="00000000" w:rsidRDefault="0013162B">
      <w:pPr>
        <w:pStyle w:val="ConsPlusNormal"/>
      </w:pPr>
    </w:p>
    <w:p w:rsidR="00000000" w:rsidRDefault="0013162B">
      <w:pPr>
        <w:pStyle w:val="ConsPlusNormal"/>
      </w:pPr>
    </w:p>
    <w:p w:rsidR="00000000" w:rsidRDefault="0013162B">
      <w:pPr>
        <w:pStyle w:val="ConsPlusNormal"/>
      </w:pPr>
    </w:p>
    <w:p w:rsidR="00000000" w:rsidRDefault="0013162B">
      <w:pPr>
        <w:pStyle w:val="ConsPlusNonformat"/>
        <w:jc w:val="both"/>
      </w:pPr>
      <w:r>
        <w:t xml:space="preserve">                                                   УТВЕРЖДЕНО</w:t>
      </w:r>
    </w:p>
    <w:p w:rsidR="00000000" w:rsidRDefault="0013162B">
      <w:pPr>
        <w:pStyle w:val="ConsPlusNonformat"/>
        <w:jc w:val="both"/>
      </w:pPr>
      <w:r>
        <w:lastRenderedPageBreak/>
        <w:t xml:space="preserve">                                                   Постановление</w:t>
      </w:r>
    </w:p>
    <w:p w:rsidR="00000000" w:rsidRDefault="0013162B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000000" w:rsidRDefault="0013162B">
      <w:pPr>
        <w:pStyle w:val="ConsPlusNonformat"/>
        <w:jc w:val="both"/>
      </w:pPr>
      <w:r>
        <w:t xml:space="preserve">                                                  </w:t>
      </w:r>
      <w:r>
        <w:t xml:space="preserve"> Республики Беларусь</w:t>
      </w:r>
    </w:p>
    <w:p w:rsidR="00000000" w:rsidRDefault="0013162B">
      <w:pPr>
        <w:pStyle w:val="ConsPlusNonformat"/>
        <w:jc w:val="both"/>
      </w:pPr>
      <w:r>
        <w:t xml:space="preserve">                                                   25.07.2011 N 146</w:t>
      </w:r>
    </w:p>
    <w:p w:rsidR="00000000" w:rsidRDefault="0013162B">
      <w:pPr>
        <w:pStyle w:val="ConsPlusNormal"/>
      </w:pPr>
    </w:p>
    <w:p w:rsidR="00000000" w:rsidRDefault="0013162B">
      <w:pPr>
        <w:pStyle w:val="ConsPlusTitle"/>
        <w:jc w:val="center"/>
      </w:pPr>
      <w:bookmarkStart w:id="1" w:name="Par62"/>
      <w:bookmarkEnd w:id="1"/>
      <w:r>
        <w:t>ПОЛОЖЕНИЕ</w:t>
      </w:r>
    </w:p>
    <w:p w:rsidR="00000000" w:rsidRDefault="0013162B">
      <w:pPr>
        <w:pStyle w:val="ConsPlusTitle"/>
        <w:jc w:val="center"/>
      </w:pPr>
      <w:r>
        <w:t>О ПОПЕЧИТЕЛЬСКОМ СОВЕТЕ УЧРЕЖДЕНИЯ ОБРАЗОВАНИЯ</w:t>
      </w:r>
    </w:p>
    <w:p w:rsidR="00000000" w:rsidRDefault="0013162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316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Минобразования от 28.12.2016 N 127,</w:t>
            </w:r>
          </w:p>
          <w:p w:rsidR="00000000" w:rsidRDefault="001316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29.04.2020 N 60, от 16.08.2022 N 266)</w:t>
            </w:r>
          </w:p>
        </w:tc>
      </w:tr>
    </w:tbl>
    <w:p w:rsidR="00000000" w:rsidRDefault="0013162B">
      <w:pPr>
        <w:pStyle w:val="ConsPlusNormal"/>
      </w:pPr>
    </w:p>
    <w:p w:rsidR="00000000" w:rsidRDefault="0013162B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</w:t>
      </w:r>
      <w:r>
        <w:t xml:space="preserve"> обеспечении его деятельности и развития.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</w:t>
      </w:r>
      <w:r>
        <w:t>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000000" w:rsidRDefault="0013162B">
      <w:pPr>
        <w:pStyle w:val="ConsPlusNormal"/>
        <w:jc w:val="both"/>
      </w:pPr>
      <w:r>
        <w:t>(в ред. постановлений Минобразования от 28.12.2016 N 127,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4. Попечительский совет организует свою рабо</w:t>
      </w:r>
      <w:r>
        <w:t>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</w:t>
      </w:r>
      <w:r>
        <w:t>есах учреждения образования.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</w:t>
      </w:r>
      <w:r>
        <w:t>го совета может участвовать в работе других органов самоуправления.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</w:t>
      </w:r>
      <w:r>
        <w:t>й основе.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 (далее - общее собрание).</w:t>
      </w:r>
    </w:p>
    <w:p w:rsidR="00000000" w:rsidRDefault="0013162B">
      <w:pPr>
        <w:pStyle w:val="ConsPlusNormal"/>
        <w:jc w:val="both"/>
      </w:pPr>
      <w:r>
        <w:t>(п. 9 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10. Задачами деятельности п</w:t>
      </w:r>
      <w:r>
        <w:t>опечительского совета являются: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- денежные сред</w:t>
      </w:r>
      <w:r>
        <w:t>ства) для обеспечения деятельности учреждения образования;</w:t>
      </w:r>
    </w:p>
    <w:p w:rsidR="00000000" w:rsidRDefault="0013162B">
      <w:pPr>
        <w:pStyle w:val="ConsPlusNormal"/>
        <w:jc w:val="both"/>
      </w:pPr>
      <w:r>
        <w:t>(в ред. постановлений Минобразования от 28.12.2016 N 127,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10.3. содействие в улучшении условий труда педагогических и иных работников учреждения образования;</w:t>
      </w:r>
    </w:p>
    <w:p w:rsidR="00000000" w:rsidRDefault="0013162B">
      <w:pPr>
        <w:pStyle w:val="ConsPlusNormal"/>
        <w:spacing w:before="200"/>
        <w:ind w:firstLine="540"/>
        <w:jc w:val="both"/>
      </w:pPr>
      <w:bookmarkStart w:id="2" w:name="Par83"/>
      <w:bookmarkEnd w:id="2"/>
      <w:r>
        <w:t>10.4. определение направлений, размеров и порядка использования привлеченных денежных средств по согласованию с руководителем учреждения образован</w:t>
      </w:r>
      <w:r>
        <w:t>ия и родительским комитетом учреждения образования (при его наличии) на следующие цели: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 xml:space="preserve">10.4.1. укрепление материально-технической базы (мебель, инвентарь, приборы, оборудование, </w:t>
      </w:r>
      <w:r>
        <w:lastRenderedPageBreak/>
        <w:t>инструменты, учебно</w:t>
      </w:r>
      <w:r>
        <w:t>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 xml:space="preserve">10.4.2. совершенствование организации питания обучающихся (посуда, кухонный и столовый инвентарь </w:t>
      </w:r>
      <w:r>
        <w:t>и принадлежности);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10.4.4. иные цели, не запрещенные законодательством, в том числе текущий ремонт, организация питьевого ре</w:t>
      </w:r>
      <w:r>
        <w:t>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000000" w:rsidRDefault="0013162B">
      <w:pPr>
        <w:pStyle w:val="ConsPlusNormal"/>
        <w:jc w:val="both"/>
      </w:pPr>
      <w:r>
        <w:t>(пп. 10.4 в ред. постановления Минобразования от 29.04.2020</w:t>
      </w:r>
      <w:r>
        <w:t xml:space="preserve"> N 60)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10.6. целевое использование денежных средств.</w:t>
      </w:r>
    </w:p>
    <w:p w:rsidR="00000000" w:rsidRDefault="0013162B">
      <w:pPr>
        <w:pStyle w:val="ConsPlusNormal"/>
        <w:jc w:val="both"/>
      </w:pPr>
      <w:r>
        <w:t>(пп. 10.6 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11. Попечительский совет действует на осно</w:t>
      </w:r>
      <w:r>
        <w:t>ве принципов: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11.1. добровольности членства;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11.2. равноправия членов попечительского совета;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11.3. коллегиальности руководства;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11.4. гласности принимаемых решений.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12. В состав попечительского совета могут входить законные представители несовершеннолетни</w:t>
      </w:r>
      <w:r>
        <w:t>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000000" w:rsidRDefault="0013162B">
      <w:pPr>
        <w:pStyle w:val="ConsPlusNormal"/>
        <w:jc w:val="both"/>
      </w:pPr>
      <w:r>
        <w:t>(в ред. постановлений Минобразования от 28.12.2016 N 127,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13. Решение о включении в состав принимается общим собранием.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14. Член попечительского совета имеет право: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14.1. вносить предложения по всем направлениям деятельности попечительского совета на собр</w:t>
      </w:r>
      <w:r>
        <w:t>аниях попечительского совета;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15. Член попечительского совета обязан: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15.1. выполнять требования настояще</w:t>
      </w:r>
      <w:r>
        <w:t>го Положения;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15.2. соблюдать положения устава учреждения образования;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15.4. исполнять решения попечительского совета.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16. Членство в попечительском совете прекращается: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lastRenderedPageBreak/>
        <w:t>16.3. в случае прекращения деятел</w:t>
      </w:r>
      <w:r>
        <w:t>ьности попечительского совета.</w:t>
      </w:r>
    </w:p>
    <w:p w:rsidR="00000000" w:rsidRDefault="0013162B">
      <w:pPr>
        <w:pStyle w:val="ConsPlusNormal"/>
        <w:jc w:val="both"/>
      </w:pPr>
      <w:r>
        <w:t>(пп. 16.3 введен постановлением Минобразования от 28.12.2016 N 127)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000000" w:rsidRDefault="0013162B">
      <w:pPr>
        <w:pStyle w:val="ConsPlusNormal"/>
        <w:jc w:val="both"/>
      </w:pPr>
      <w:r>
        <w:t>(в ред. по</w:t>
      </w:r>
      <w:r>
        <w:t>становлений Минобразования от 28.12.2016 N 127,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000000" w:rsidRDefault="0013162B">
      <w:pPr>
        <w:pStyle w:val="ConsPlusNormal"/>
        <w:jc w:val="both"/>
      </w:pPr>
      <w:r>
        <w:t>(в ред. постановления М</w:t>
      </w:r>
      <w:r>
        <w:t>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Для координации деятельности поп</w:t>
      </w:r>
      <w:r>
        <w:t>ечительского совета в заседании общего собрания может участвовать руководитель учреждения образования.</w:t>
      </w:r>
    </w:p>
    <w:p w:rsidR="00000000" w:rsidRDefault="0013162B">
      <w:pPr>
        <w:pStyle w:val="ConsPlusNormal"/>
        <w:jc w:val="both"/>
      </w:pPr>
      <w:r>
        <w:t>(часть четвертая введена постановлением Минобразования от 28.12.2016 N 127)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 xml:space="preserve">Учреждение образования обеспечивает условия для деятельности попечительского </w:t>
      </w:r>
      <w:r>
        <w:t>совета, в том числе путем предоставления места для хранения документации попечительского совета.</w:t>
      </w:r>
    </w:p>
    <w:p w:rsidR="00000000" w:rsidRDefault="0013162B">
      <w:pPr>
        <w:pStyle w:val="ConsPlusNormal"/>
        <w:jc w:val="both"/>
      </w:pPr>
      <w:r>
        <w:t>(часть пятая введена постановлением Минобразования от 28.12.2016 N 127)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19. Общее собрание правомочно принимать решения, если в нем участвуют более половины чл</w:t>
      </w:r>
      <w:r>
        <w:t>енов попечительского совета.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Решения по вопросам, относящимся к исключительной ко</w:t>
      </w:r>
      <w:r>
        <w:t>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Решения общего собрания довод</w:t>
      </w:r>
      <w:r>
        <w:t>ятся до сведения всех заинтересованных лиц.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20.1. руководит деятельностью попечительского совета;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20.2. председательствует на общих собраниях;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20.3. обеспечивает выполнение решений общего собрания;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 xml:space="preserve">20.4. представляет попечительский совет </w:t>
      </w:r>
      <w:r>
        <w:t>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20.5. решает иные вопросы, не относящиеся к компетенции общего собрания.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21. К компе</w:t>
      </w:r>
      <w:r>
        <w:t>тенции общего собрания относятся: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21.1. принятие решения о членстве в попечительском совете;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</w:t>
      </w:r>
      <w:r>
        <w:t>чий;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lastRenderedPageBreak/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21.4. разработка, принятие и организация реализации перспективных и текущих планов д</w:t>
      </w:r>
      <w:r>
        <w:t>еятельности попечительского совета в соответствии с настоящим Положением;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</w:t>
      </w:r>
      <w:r>
        <w:t>я (при его наличии);</w:t>
      </w:r>
    </w:p>
    <w:p w:rsidR="00000000" w:rsidRDefault="0013162B">
      <w:pPr>
        <w:pStyle w:val="ConsPlusNormal"/>
        <w:jc w:val="both"/>
      </w:pPr>
      <w:r>
        <w:t>(пп. 21.5 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21.6. ведение учета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:rsidR="00000000" w:rsidRDefault="0013162B">
      <w:pPr>
        <w:pStyle w:val="ConsPlusNormal"/>
        <w:jc w:val="both"/>
      </w:pPr>
      <w:r>
        <w:t>(пп. 21.6 в ред. пос</w:t>
      </w:r>
      <w:r>
        <w:t>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21-1. К исключительной компетенции общего собрания относятся: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принятие решения о прекращении деятельности попечительского совета;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принятие решения об исключении из состава попечительского совета.</w:t>
      </w:r>
    </w:p>
    <w:p w:rsidR="00000000" w:rsidRDefault="0013162B">
      <w:pPr>
        <w:pStyle w:val="ConsPlusNormal"/>
        <w:jc w:val="both"/>
      </w:pPr>
      <w:r>
        <w:t>(п. 21-1 введен постановлением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22. К компетенции членов попечительского совета относя</w:t>
      </w:r>
      <w:r>
        <w:t>тся: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22.3. фо</w:t>
      </w:r>
      <w:r>
        <w:t>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</w:t>
      </w:r>
      <w:r>
        <w:t>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22.5. рассмотрение иных вопросов, вынесенных на обсуждение общего собрания.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23. Секретарь попечительского совета: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23.1. осуществляет организационную работу по подготовке общих собраний;</w:t>
      </w:r>
    </w:p>
    <w:p w:rsidR="00000000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23.2. организует ведение и хранение протоколов общих собраний.</w:t>
      </w:r>
    </w:p>
    <w:p w:rsidR="00000000" w:rsidRDefault="0013162B">
      <w:pPr>
        <w:pStyle w:val="ConsPlusNormal"/>
        <w:jc w:val="both"/>
      </w:pPr>
      <w:r>
        <w:t>(в ред. постановления Мин</w:t>
      </w:r>
      <w:r>
        <w:t>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подпу</w:t>
      </w:r>
      <w:r>
        <w:t>нктом 10.4 пункта 10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Использование денежных средств &lt;1&gt; может осуществляться гос</w:t>
      </w:r>
      <w:r>
        <w:t>ударственным учреждением, созданным в соответствии с Указом Президента Республики Беларусь от 23 декабря 2019 г. N 475 "Об обеспечении деятельности бюджетных организаций" (далее - Центр), на основании договора об оказании услуг для обеспечения деятельности</w:t>
      </w:r>
      <w:r>
        <w:t xml:space="preserve"> бюджетной организации, заключенного между учреждением образования и Центром.</w:t>
      </w:r>
    </w:p>
    <w:p w:rsidR="00000000" w:rsidRDefault="0013162B">
      <w:pPr>
        <w:pStyle w:val="ConsPlusNormal"/>
        <w:jc w:val="both"/>
      </w:pPr>
      <w:r>
        <w:lastRenderedPageBreak/>
        <w:t>(п. 24 в ред. постановления Минобразования от 16.08.2022 N 266)</w:t>
      </w:r>
    </w:p>
    <w:p w:rsidR="00000000" w:rsidRDefault="0013162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13162B">
      <w:pPr>
        <w:pStyle w:val="ConsPlusNormal"/>
        <w:spacing w:before="200"/>
        <w:ind w:firstLine="540"/>
        <w:jc w:val="both"/>
      </w:pPr>
      <w:bookmarkStart w:id="3" w:name="Par174"/>
      <w:bookmarkEnd w:id="3"/>
      <w:r>
        <w:t>&lt;1&gt; Для целей настоящего Положения под использованием денежных средст</w:t>
      </w:r>
      <w:r>
        <w:t>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</w:t>
      </w:r>
      <w:r>
        <w:t>) и обеспечение их исполнения, в том числе приемка поставленных товаров (выполненных работ, оказанных услуг) и их оплата.</w:t>
      </w:r>
    </w:p>
    <w:p w:rsidR="00000000" w:rsidRDefault="0013162B">
      <w:pPr>
        <w:pStyle w:val="ConsPlusNormal"/>
        <w:jc w:val="both"/>
      </w:pPr>
      <w:r>
        <w:t>(сноска введена постановлением Минобразования от 16.08.2022 N 266)</w:t>
      </w:r>
    </w:p>
    <w:p w:rsidR="00000000" w:rsidRDefault="0013162B">
      <w:pPr>
        <w:pStyle w:val="ConsPlusNormal"/>
      </w:pPr>
    </w:p>
    <w:p w:rsidR="00000000" w:rsidRDefault="0013162B">
      <w:pPr>
        <w:pStyle w:val="ConsPlusNormal"/>
      </w:pPr>
    </w:p>
    <w:p w:rsidR="00000000" w:rsidRDefault="001316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62B" w:rsidRDefault="0013162B">
      <w:pPr>
        <w:pStyle w:val="ConsPlusNormal"/>
        <w:rPr>
          <w:sz w:val="16"/>
          <w:szCs w:val="16"/>
        </w:rPr>
      </w:pPr>
    </w:p>
    <w:sectPr w:rsidR="0013162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B7"/>
    <w:rsid w:val="0013162B"/>
    <w:rsid w:val="004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36DBDE-DD60-419A-A6AF-6AB24CCA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2138</Words>
  <Characters>12190</Characters>
  <Application>Microsoft Office Word</Application>
  <DocSecurity>2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RePack by Diakov</dc:creator>
  <cp:keywords/>
  <dc:description/>
  <cp:lastModifiedBy>RePack by Diakov</cp:lastModifiedBy>
  <cp:revision>2</cp:revision>
  <dcterms:created xsi:type="dcterms:W3CDTF">2022-10-15T05:21:00Z</dcterms:created>
  <dcterms:modified xsi:type="dcterms:W3CDTF">2022-10-15T05:21:00Z</dcterms:modified>
</cp:coreProperties>
</file>